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BBE42"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225EECCE" w14:textId="63DF062E" w:rsidR="00A9697C" w:rsidRPr="00FD0320" w:rsidRDefault="008C469B" w:rsidP="00A9697C">
      <w:r>
        <w:rPr>
          <w:b/>
        </w:rPr>
        <w:t>TO:</w:t>
      </w:r>
      <w:r>
        <w:rPr>
          <w:b/>
        </w:rPr>
        <w:tab/>
      </w:r>
      <w:r>
        <w:rPr>
          <w:b/>
        </w:rPr>
        <w:tab/>
      </w:r>
      <w:r w:rsidR="0007085C">
        <w:t>Scott Miles</w:t>
      </w:r>
      <w:r w:rsidR="00A9697C" w:rsidRPr="00FD0320">
        <w:t>, Attorney</w:t>
      </w:r>
    </w:p>
    <w:p w14:paraId="2EAF5402" w14:textId="77777777" w:rsidR="00A9697C" w:rsidRPr="00FD0320" w:rsidRDefault="00A9697C" w:rsidP="00A9697C">
      <w:pPr>
        <w:ind w:left="1440"/>
      </w:pPr>
      <w:r w:rsidRPr="00FD0320">
        <w:t>Legal Division</w:t>
      </w:r>
    </w:p>
    <w:p w14:paraId="17369AE9" w14:textId="77777777" w:rsidR="008C469B" w:rsidRPr="00FD0320" w:rsidRDefault="008C469B" w:rsidP="008C469B">
      <w:pPr>
        <w:tabs>
          <w:tab w:val="left" w:pos="1170"/>
        </w:tabs>
      </w:pPr>
      <w:r w:rsidRPr="00FD0320">
        <w:tab/>
      </w:r>
      <w:r w:rsidRPr="00FD0320">
        <w:tab/>
      </w:r>
    </w:p>
    <w:p w14:paraId="24E18961" w14:textId="02BCA49D" w:rsidR="00A9697C" w:rsidRPr="00FD0320" w:rsidRDefault="008C469B" w:rsidP="00A9697C">
      <w:r w:rsidRPr="00FD0320">
        <w:rPr>
          <w:b/>
        </w:rPr>
        <w:t>FROM:</w:t>
      </w:r>
      <w:r w:rsidRPr="00FD0320">
        <w:rPr>
          <w:b/>
        </w:rPr>
        <w:tab/>
      </w:r>
      <w:r w:rsidR="00C907F5" w:rsidRPr="00FD0320">
        <w:t>Jolie Mathis</w:t>
      </w:r>
      <w:r w:rsidR="00A9697C" w:rsidRPr="00FD0320">
        <w:t xml:space="preserve">, </w:t>
      </w:r>
      <w:r w:rsidR="00C907F5" w:rsidRPr="00FD0320">
        <w:t>Utility Engineering Specialist</w:t>
      </w:r>
    </w:p>
    <w:p w14:paraId="7B601292" w14:textId="77777777" w:rsidR="008C469B" w:rsidRPr="00FD0320" w:rsidRDefault="00A9697C" w:rsidP="00A9697C">
      <w:pPr>
        <w:ind w:left="1440"/>
      </w:pPr>
      <w:r w:rsidRPr="00FD0320">
        <w:t>Infrastructure Division</w:t>
      </w:r>
    </w:p>
    <w:p w14:paraId="2FB55E0E" w14:textId="7DFCFEFB" w:rsidR="008C469B" w:rsidRPr="00FD0320" w:rsidRDefault="008C469B" w:rsidP="008C469B">
      <w:pPr>
        <w:tabs>
          <w:tab w:val="left" w:pos="1170"/>
        </w:tabs>
        <w:spacing w:before="240"/>
      </w:pPr>
      <w:r w:rsidRPr="00FD0320">
        <w:rPr>
          <w:b/>
        </w:rPr>
        <w:t>DATE:</w:t>
      </w:r>
      <w:r w:rsidRPr="00FD0320">
        <w:rPr>
          <w:b/>
        </w:rPr>
        <w:tab/>
      </w:r>
      <w:r w:rsidRPr="00FD0320">
        <w:rPr>
          <w:b/>
        </w:rPr>
        <w:tab/>
      </w:r>
      <w:r w:rsidR="0007085C">
        <w:rPr>
          <w:bCs/>
        </w:rPr>
        <w:t>May 4</w:t>
      </w:r>
      <w:r w:rsidR="00971B84">
        <w:rPr>
          <w:bCs/>
        </w:rPr>
        <w:t>, 2022</w:t>
      </w:r>
    </w:p>
    <w:p w14:paraId="5BE61208" w14:textId="77777777" w:rsidR="0028111B" w:rsidRPr="00FD0320" w:rsidRDefault="0028111B" w:rsidP="008C469B">
      <w:pPr>
        <w:tabs>
          <w:tab w:val="left" w:pos="1170"/>
        </w:tabs>
        <w:spacing w:before="240"/>
      </w:pPr>
    </w:p>
    <w:p w14:paraId="244E99AB" w14:textId="6DCECF14" w:rsidR="00A9697C" w:rsidRPr="00FD0320" w:rsidRDefault="008C469B" w:rsidP="00A9697C">
      <w:pPr>
        <w:pStyle w:val="BodyText"/>
        <w:spacing w:after="0"/>
        <w:ind w:left="1440" w:hanging="1440"/>
        <w:jc w:val="both"/>
        <w:rPr>
          <w:rFonts w:cs="Times New Roman"/>
          <w:i/>
        </w:rPr>
      </w:pPr>
      <w:r w:rsidRPr="00FD0320">
        <w:rPr>
          <w:b/>
        </w:rPr>
        <w:t>RE:</w:t>
      </w:r>
      <w:r w:rsidRPr="00FD0320">
        <w:rPr>
          <w:b/>
        </w:rPr>
        <w:tab/>
      </w:r>
      <w:r w:rsidR="00A9697C" w:rsidRPr="00FD0320">
        <w:rPr>
          <w:rFonts w:cs="Times New Roman"/>
          <w:bCs/>
        </w:rPr>
        <w:t xml:space="preserve">Docket No. </w:t>
      </w:r>
      <w:r w:rsidR="00C907F5" w:rsidRPr="00FD0320">
        <w:rPr>
          <w:rFonts w:cs="Times New Roman"/>
          <w:bCs/>
        </w:rPr>
        <w:t>52293</w:t>
      </w:r>
      <w:r w:rsidR="00A9697C" w:rsidRPr="00FD0320">
        <w:rPr>
          <w:rFonts w:cs="Times New Roman"/>
        </w:rPr>
        <w:t xml:space="preserve"> </w:t>
      </w:r>
      <w:r w:rsidR="00A9697C" w:rsidRPr="00FD0320">
        <w:t xml:space="preserve">– </w:t>
      </w:r>
      <w:r w:rsidR="00A9697C" w:rsidRPr="00FD0320">
        <w:rPr>
          <w:rFonts w:cs="Times New Roman"/>
          <w:i/>
        </w:rPr>
        <w:t xml:space="preserve">Petition of </w:t>
      </w:r>
      <w:r w:rsidR="00C907F5" w:rsidRPr="00FD0320">
        <w:rPr>
          <w:i/>
        </w:rPr>
        <w:t>Meritage Homes of Texas, LLC</w:t>
      </w:r>
      <w:r w:rsidR="00A9697C" w:rsidRPr="00FD0320">
        <w:rPr>
          <w:rFonts w:cs="Times New Roman"/>
          <w:i/>
        </w:rPr>
        <w:t xml:space="preserve"> to Amend </w:t>
      </w:r>
      <w:r w:rsidR="00C907F5" w:rsidRPr="00FD0320">
        <w:rPr>
          <w:i/>
        </w:rPr>
        <w:t>City of Melissa</w:t>
      </w:r>
      <w:r w:rsidR="00A9697C" w:rsidRPr="00FD0320">
        <w:rPr>
          <w:i/>
        </w:rPr>
        <w:t>’s</w:t>
      </w:r>
      <w:r w:rsidR="00A9697C" w:rsidRPr="00FD0320">
        <w:rPr>
          <w:rFonts w:cs="Times New Roman"/>
          <w:i/>
        </w:rPr>
        <w:t xml:space="preserve"> Certificate of Convenience and Necessity in </w:t>
      </w:r>
      <w:r w:rsidR="00C907F5" w:rsidRPr="00FD0320">
        <w:rPr>
          <w:i/>
          <w:iCs/>
        </w:rPr>
        <w:t>Collin</w:t>
      </w:r>
      <w:r w:rsidR="00A9697C" w:rsidRPr="00FD0320">
        <w:rPr>
          <w:rFonts w:cs="Times New Roman"/>
          <w:i/>
        </w:rPr>
        <w:t xml:space="preserve"> County by Expedited Release</w:t>
      </w:r>
    </w:p>
    <w:p w14:paraId="766A0A03" w14:textId="77777777" w:rsidR="008C469B" w:rsidRPr="00FD0320" w:rsidRDefault="0028111B" w:rsidP="008C469B">
      <w:pPr>
        <w:tabs>
          <w:tab w:val="left" w:pos="1170"/>
        </w:tabs>
        <w:ind w:left="1170" w:right="-450" w:hanging="1170"/>
      </w:pPr>
      <w:r w:rsidRPr="00FD0320">
        <w:rPr>
          <w:noProof/>
        </w:rPr>
        <mc:AlternateContent>
          <mc:Choice Requires="wps">
            <w:drawing>
              <wp:anchor distT="4294967289" distB="4294967289" distL="114300" distR="114300" simplePos="0" relativeHeight="251658240" behindDoc="0" locked="0" layoutInCell="1" allowOverlap="1" wp14:anchorId="5B81085F" wp14:editId="002AFF4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9AD86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FD0320">
        <w:tab/>
      </w:r>
    </w:p>
    <w:p w14:paraId="5D0F0D93" w14:textId="77777777" w:rsidR="008C469B" w:rsidRPr="00FD0320" w:rsidRDefault="008C469B" w:rsidP="008C469B">
      <w:pPr>
        <w:rPr>
          <w:strike/>
        </w:rPr>
      </w:pPr>
    </w:p>
    <w:p w14:paraId="25889D3E" w14:textId="33E68E9B" w:rsidR="00A9697C" w:rsidRDefault="00A9697C" w:rsidP="00A9697C">
      <w:pPr>
        <w:rPr>
          <w:rFonts w:eastAsiaTheme="minorHAnsi"/>
        </w:rPr>
      </w:pPr>
      <w:r w:rsidRPr="00FD0320">
        <w:rPr>
          <w:rFonts w:eastAsiaTheme="minorHAnsi"/>
        </w:rPr>
        <w:t xml:space="preserve">On </w:t>
      </w:r>
      <w:r w:rsidR="002A6EFF" w:rsidRPr="00FD0320">
        <w:rPr>
          <w:rFonts w:eastAsiaTheme="minorHAnsi"/>
        </w:rPr>
        <w:t>August 23, 2021</w:t>
      </w:r>
      <w:r w:rsidRPr="00FD0320">
        <w:rPr>
          <w:rFonts w:eastAsiaTheme="minorHAnsi"/>
        </w:rPr>
        <w:t xml:space="preserve">, </w:t>
      </w:r>
      <w:r w:rsidR="002A6EFF" w:rsidRPr="00FD0320">
        <w:t>Meritage Homes of Texas, LLC</w:t>
      </w:r>
      <w:r w:rsidRPr="00FD0320">
        <w:rPr>
          <w:bCs/>
        </w:rPr>
        <w:t xml:space="preserve"> </w:t>
      </w:r>
      <w:r w:rsidRPr="00FD0320">
        <w:rPr>
          <w:rFonts w:eastAsiaTheme="minorHAnsi"/>
        </w:rPr>
        <w:t>(</w:t>
      </w:r>
      <w:r w:rsidR="002A6EFF" w:rsidRPr="00FD0320">
        <w:t>Meritage</w:t>
      </w:r>
      <w:r w:rsidRPr="00FD0320">
        <w:rPr>
          <w:rFonts w:eastAsiaTheme="minorHAnsi"/>
        </w:rPr>
        <w:t xml:space="preserve">) filed a </w:t>
      </w:r>
      <w:r w:rsidR="00D520AA" w:rsidRPr="00FD0320">
        <w:rPr>
          <w:rFonts w:eastAsiaTheme="minorHAnsi"/>
        </w:rPr>
        <w:t>petition</w:t>
      </w:r>
      <w:r w:rsidRPr="00FD0320">
        <w:rPr>
          <w:rFonts w:eastAsiaTheme="minorHAnsi"/>
        </w:rPr>
        <w:t xml:space="preserve"> for </w:t>
      </w:r>
      <w:r w:rsidR="002D064C" w:rsidRPr="00FD0320">
        <w:rPr>
          <w:rFonts w:eastAsiaTheme="minorHAnsi"/>
        </w:rPr>
        <w:t xml:space="preserve">streamlined </w:t>
      </w:r>
      <w:r w:rsidRPr="00FD0320">
        <w:rPr>
          <w:rFonts w:eastAsiaTheme="minorHAnsi"/>
        </w:rPr>
        <w:t xml:space="preserve">expedited release from </w:t>
      </w:r>
      <w:r w:rsidR="002A6EFF" w:rsidRPr="00FD0320">
        <w:rPr>
          <w:iCs/>
        </w:rPr>
        <w:t>City of Melissa</w:t>
      </w:r>
      <w:r w:rsidRPr="00FD0320">
        <w:rPr>
          <w:rFonts w:eastAsiaTheme="minorHAnsi"/>
        </w:rPr>
        <w:t xml:space="preserve">'s water </w:t>
      </w:r>
      <w:r w:rsidR="0007085C">
        <w:rPr>
          <w:rFonts w:eastAsiaTheme="minorHAnsi"/>
        </w:rPr>
        <w:t>C</w:t>
      </w:r>
      <w:r w:rsidRPr="00FD0320">
        <w:rPr>
          <w:rFonts w:eastAsiaTheme="minorHAnsi"/>
        </w:rPr>
        <w:t xml:space="preserve">ertificate of </w:t>
      </w:r>
      <w:r w:rsidR="0007085C">
        <w:rPr>
          <w:rFonts w:eastAsiaTheme="minorHAnsi"/>
        </w:rPr>
        <w:t>C</w:t>
      </w:r>
      <w:r w:rsidRPr="00FD0320">
        <w:rPr>
          <w:rFonts w:eastAsiaTheme="minorHAnsi"/>
        </w:rPr>
        <w:t xml:space="preserve">onvenience and </w:t>
      </w:r>
      <w:r w:rsidR="0007085C">
        <w:rPr>
          <w:rFonts w:eastAsiaTheme="minorHAnsi"/>
        </w:rPr>
        <w:t>N</w:t>
      </w:r>
      <w:r w:rsidRPr="00FD0320">
        <w:rPr>
          <w:rFonts w:eastAsiaTheme="minorHAnsi"/>
        </w:rPr>
        <w:t xml:space="preserve">ecessity (CCN) No. </w:t>
      </w:r>
      <w:r w:rsidR="002A6EFF" w:rsidRPr="00FD0320">
        <w:t>11482</w:t>
      </w:r>
      <w:r w:rsidRPr="00FD0320">
        <w:rPr>
          <w:rFonts w:eastAsiaTheme="minorHAnsi"/>
        </w:rPr>
        <w:t xml:space="preserve"> in </w:t>
      </w:r>
      <w:r w:rsidR="002A6EFF" w:rsidRPr="00FD0320">
        <w:t>Collin</w:t>
      </w:r>
      <w:r w:rsidRPr="00FD0320">
        <w:rPr>
          <w:rFonts w:eastAsiaTheme="minorHAnsi"/>
        </w:rPr>
        <w:t xml:space="preserve"> County, under Texas Water Code (TWC) §</w:t>
      </w:r>
      <w:r w:rsidR="00DD4BCE" w:rsidRPr="00FD0320">
        <w:rPr>
          <w:rFonts w:eastAsiaTheme="minorHAnsi"/>
        </w:rPr>
        <w:t> </w:t>
      </w:r>
      <w:r w:rsidRPr="00FD0320">
        <w:rPr>
          <w:rFonts w:eastAsiaTheme="minorHAnsi"/>
        </w:rPr>
        <w:t>13.2541(b) and 16 Texas Administrative Code (TAC) §</w:t>
      </w:r>
      <w:r w:rsidR="00DD4BCE" w:rsidRPr="00FD0320">
        <w:rPr>
          <w:rFonts w:eastAsiaTheme="minorHAnsi"/>
        </w:rPr>
        <w:t> </w:t>
      </w:r>
      <w:r w:rsidRPr="00FD0320">
        <w:rPr>
          <w:rFonts w:eastAsiaTheme="minorHAnsi"/>
        </w:rPr>
        <w:t xml:space="preserve">24.245(h). </w:t>
      </w:r>
      <w:r w:rsidR="001813CC" w:rsidRPr="00FD0320">
        <w:t>Meritage</w:t>
      </w:r>
      <w:r w:rsidR="002D064C" w:rsidRPr="00FD0320">
        <w:t xml:space="preserve"> </w:t>
      </w:r>
      <w:r w:rsidRPr="00FD0320">
        <w:rPr>
          <w:rFonts w:eastAsiaTheme="minorHAnsi"/>
        </w:rPr>
        <w:t xml:space="preserve">asserts that the land is at least 25 contiguous acres, is not receiving </w:t>
      </w:r>
      <w:r w:rsidR="005D2427" w:rsidRPr="00FD0320">
        <w:rPr>
          <w:rFonts w:eastAsiaTheme="minorHAnsi"/>
        </w:rPr>
        <w:t xml:space="preserve">water </w:t>
      </w:r>
      <w:r w:rsidRPr="00FD0320">
        <w:rPr>
          <w:rFonts w:eastAsiaTheme="minorHAnsi"/>
        </w:rPr>
        <w:t xml:space="preserve">service, and is located in </w:t>
      </w:r>
      <w:r w:rsidR="001813CC" w:rsidRPr="00FD0320">
        <w:t>Collin</w:t>
      </w:r>
      <w:r w:rsidRPr="00FD0320">
        <w:rPr>
          <w:rFonts w:eastAsiaTheme="minorHAnsi"/>
        </w:rPr>
        <w:t xml:space="preserve"> County, which is a qualifying county.   </w:t>
      </w:r>
    </w:p>
    <w:p w14:paraId="2D37F92E" w14:textId="2EF9AC3F" w:rsidR="000B380E" w:rsidRDefault="00157F88" w:rsidP="000B380E">
      <w:pPr>
        <w:rPr>
          <w:rFonts w:eastAsiaTheme="minorHAnsi"/>
        </w:rPr>
      </w:pPr>
      <w:r w:rsidRPr="00FD0320">
        <w:rPr>
          <w:rFonts w:eastAsiaTheme="minorHAnsi"/>
        </w:rPr>
        <w:t xml:space="preserve">  </w:t>
      </w:r>
    </w:p>
    <w:p w14:paraId="204F32D9" w14:textId="4A86C7A6" w:rsidR="00971B84" w:rsidRDefault="00971B84" w:rsidP="00971B84">
      <w:r>
        <w:t>Based on the mapping review by Tracy Montes, Infrastructure Division, the map and the revised digital data submitted on March 28, 2022 (Item 19) is sufficient. The revised digital data changed the location of the tract of land due to a scaling and formatting error in comparison to the digital data filed on August 23, 202</w:t>
      </w:r>
      <w:r w:rsidR="009120D5">
        <w:t>1</w:t>
      </w:r>
      <w:r>
        <w:t xml:space="preserve"> (Item 1</w:t>
      </w:r>
      <w:r w:rsidR="009120D5">
        <w:t>0</w:t>
      </w:r>
      <w:r>
        <w:t xml:space="preserve">).  The new location for the tract of land results in approximately 60 acres to be decertified from the City of Melissa’s CCN No. 11482, instead of the previous calculation of approximately 199.9 acres. </w:t>
      </w:r>
    </w:p>
    <w:p w14:paraId="195E5FFD" w14:textId="77777777" w:rsidR="00971B84" w:rsidRDefault="00971B84" w:rsidP="00971B84"/>
    <w:p w14:paraId="54952661" w14:textId="2FA60405" w:rsidR="00971B84" w:rsidRDefault="00971B84" w:rsidP="00971B84">
      <w:r>
        <w:t xml:space="preserve">Therefore, </w:t>
      </w:r>
      <w:r w:rsidR="00411DDD">
        <w:t>S</w:t>
      </w:r>
      <w:r>
        <w:t>taff will need to create a new map showing the new location for the tract of land to be decertified from CCN No. 11482.</w:t>
      </w:r>
    </w:p>
    <w:p w14:paraId="397F9B90" w14:textId="77777777" w:rsidR="00971B84" w:rsidRDefault="00971B84" w:rsidP="00971B84">
      <w:pPr>
        <w:rPr>
          <w:rFonts w:eastAsiaTheme="minorHAnsi"/>
        </w:rPr>
      </w:pPr>
      <w:r>
        <w:rPr>
          <w:rFonts w:eastAsiaTheme="minorHAnsi"/>
        </w:rPr>
        <w:t xml:space="preserve">  </w:t>
      </w:r>
    </w:p>
    <w:p w14:paraId="6F7FAF5D" w14:textId="4F3EF05F" w:rsidR="00971B84" w:rsidRPr="00027140" w:rsidRDefault="00D24CE2" w:rsidP="00971B84">
      <w:pPr>
        <w:rPr>
          <w:color w:val="808080" w:themeColor="background1" w:themeShade="80"/>
        </w:rPr>
      </w:pPr>
      <w:sdt>
        <w:sdtPr>
          <w:rPr>
            <w:rStyle w:val="Style4"/>
          </w:rPr>
          <w:id w:val="1626894668"/>
          <w:placeholder>
            <w:docPart w:val="832BA46BF8A14C4284DC6598962D0BD1"/>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971B84">
            <w:rPr>
              <w:rStyle w:val="Style4"/>
            </w:rPr>
            <w:t>Tracy Montes</w:t>
          </w:r>
        </w:sdtContent>
      </w:sdt>
      <w:r w:rsidR="00971B84" w:rsidRPr="00BF77D0">
        <w:rPr>
          <w:rFonts w:eastAsiaTheme="minorHAnsi"/>
          <w:color w:val="FF0000"/>
        </w:rPr>
        <w:t xml:space="preserve"> </w:t>
      </w:r>
      <w:r w:rsidR="00971B84">
        <w:rPr>
          <w:rFonts w:eastAsiaTheme="minorHAnsi"/>
        </w:rPr>
        <w:t xml:space="preserve">determined the following: </w:t>
      </w:r>
    </w:p>
    <w:p w14:paraId="10776AA4" w14:textId="79394CF0" w:rsidR="00971B84" w:rsidRDefault="00971B84" w:rsidP="00971B84">
      <w:r w:rsidRPr="00E44AB1">
        <w:t xml:space="preserve">The </w:t>
      </w:r>
      <w:r>
        <w:t>tract of land</w:t>
      </w:r>
      <w:r w:rsidRPr="00E44AB1">
        <w:t xml:space="preserve"> </w:t>
      </w:r>
      <w:r w:rsidR="00D50CF9">
        <w:t xml:space="preserve">in the petition for streamline expedited release </w:t>
      </w:r>
      <w:r w:rsidRPr="00E44AB1">
        <w:t xml:space="preserve">is </w:t>
      </w:r>
      <w:r w:rsidRPr="00766FF0">
        <w:t>approximately</w:t>
      </w:r>
      <w:r w:rsidRPr="00E44AB1">
        <w:t xml:space="preserve"> </w:t>
      </w:r>
      <w:r w:rsidRPr="000C10F2">
        <w:t>273.5</w:t>
      </w:r>
      <w:r w:rsidRPr="00E44AB1">
        <w:t xml:space="preserve"> acres</w:t>
      </w:r>
      <w:r w:rsidR="00D50CF9">
        <w:t xml:space="preserve">, of which approximately 60 acres overlap the </w:t>
      </w:r>
      <w:r>
        <w:t>City of Melissa (CCN No. 11482)</w:t>
      </w:r>
      <w:r w:rsidR="00D50CF9">
        <w:t xml:space="preserve"> and would be decertified from CCN No. 11482</w:t>
      </w:r>
      <w:r w:rsidRPr="00E44AB1">
        <w:t>.</w:t>
      </w:r>
      <w:r w:rsidRPr="00C731A2">
        <w:rPr>
          <w:bCs/>
          <w:color w:val="FF0000"/>
        </w:rPr>
        <w:t xml:space="preserve"> </w:t>
      </w:r>
      <w:r w:rsidRPr="003B7302">
        <w:rPr>
          <w:rFonts w:eastAsiaTheme="minorHAnsi"/>
        </w:rPr>
        <w:t xml:space="preserve"> </w:t>
      </w:r>
    </w:p>
    <w:p w14:paraId="5042BFC3" w14:textId="77777777" w:rsidR="00971B84" w:rsidRPr="003B7302" w:rsidRDefault="00971B84" w:rsidP="00971B84"/>
    <w:p w14:paraId="2BC37FCC" w14:textId="022F5C79" w:rsidR="00971B84" w:rsidRPr="00971B84" w:rsidRDefault="00971B84" w:rsidP="00971B84">
      <w:r>
        <w:t xml:space="preserve">Based on my technical and managerial review and the mapping review by </w:t>
      </w:r>
      <w:sdt>
        <w:sdtPr>
          <w:rPr>
            <w:rStyle w:val="Style4"/>
          </w:rPr>
          <w:id w:val="-447081895"/>
          <w:placeholder>
            <w:docPart w:val="C2562D70B1D64D2C80BBDF6DA2F6EA94"/>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Pr>
              <w:rStyle w:val="Style4"/>
            </w:rPr>
            <w:t>Tracy Montes</w:t>
          </w:r>
        </w:sdtContent>
      </w:sdt>
      <w:r>
        <w:t xml:space="preserve"> of </w:t>
      </w:r>
      <w:r w:rsidRPr="003B7302">
        <w:rPr>
          <w:bCs/>
        </w:rPr>
        <w:t>the</w:t>
      </w:r>
      <w:r>
        <w:rPr>
          <w:bCs/>
        </w:rPr>
        <w:t xml:space="preserve"> </w:t>
      </w:r>
      <w:r w:rsidRPr="003B7302">
        <w:rPr>
          <w:bCs/>
        </w:rPr>
        <w:t xml:space="preserve">information provided by </w:t>
      </w:r>
      <w:r w:rsidRPr="00971B84">
        <w:t xml:space="preserve">Meritage </w:t>
      </w:r>
      <w:r w:rsidRPr="00971B84">
        <w:rPr>
          <w:bCs/>
          <w:szCs w:val="24"/>
        </w:rPr>
        <w:t xml:space="preserve">on </w:t>
      </w:r>
      <w:bookmarkStart w:id="0" w:name="_Hlk97904640"/>
      <w:r w:rsidRPr="00971B84">
        <w:rPr>
          <w:rStyle w:val="Style1"/>
          <w:color w:val="auto"/>
        </w:rPr>
        <w:t>March 28, 2022</w:t>
      </w:r>
      <w:bookmarkEnd w:id="0"/>
      <w:r w:rsidRPr="00971B84">
        <w:rPr>
          <w:bCs/>
        </w:rPr>
        <w:t xml:space="preserve">, I recommend the petition be deemed </w:t>
      </w:r>
      <w:r w:rsidRPr="00971B84">
        <w:t>administratively complete and accepted for filing.</w:t>
      </w:r>
    </w:p>
    <w:p w14:paraId="3F54D66F" w14:textId="77777777" w:rsidR="00971B84" w:rsidRPr="00FD0320" w:rsidRDefault="00971B84" w:rsidP="00D957CC"/>
    <w:sectPr w:rsidR="00971B84" w:rsidRPr="00FD0320"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B412D" w14:textId="77777777" w:rsidR="00B11763" w:rsidRDefault="00B11763">
      <w:r>
        <w:separator/>
      </w:r>
    </w:p>
  </w:endnote>
  <w:endnote w:type="continuationSeparator" w:id="0">
    <w:p w14:paraId="039274CC" w14:textId="77777777" w:rsidR="00B11763" w:rsidRDefault="00B1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2246C" w14:textId="77777777" w:rsidR="00B11763" w:rsidRDefault="00B11763">
      <w:r>
        <w:separator/>
      </w:r>
    </w:p>
  </w:footnote>
  <w:footnote w:type="continuationSeparator" w:id="0">
    <w:p w14:paraId="7D46A177" w14:textId="77777777" w:rsidR="00B11763" w:rsidRDefault="00B1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3F9DA" w14:textId="77777777" w:rsidR="00DA36E8" w:rsidRDefault="00DA36E8">
    <w:pPr>
      <w:pStyle w:val="Header"/>
      <w:jc w:val="center"/>
      <w:rPr>
        <w:b/>
        <w:i/>
        <w:sz w:val="38"/>
      </w:rPr>
    </w:pPr>
    <w:r>
      <w:rPr>
        <w:b/>
        <w:i/>
        <w:sz w:val="38"/>
      </w:rPr>
      <w:t>Public Utility Commission of Texas</w:t>
    </w:r>
  </w:p>
  <w:p w14:paraId="711503F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E474BB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B09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4551F"/>
    <w:multiLevelType w:val="hybridMultilevel"/>
    <w:tmpl w:val="AA588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7F5"/>
    <w:rsid w:val="0007085C"/>
    <w:rsid w:val="00086BA2"/>
    <w:rsid w:val="000B380E"/>
    <w:rsid w:val="000B7179"/>
    <w:rsid w:val="000C3FA8"/>
    <w:rsid w:val="00116570"/>
    <w:rsid w:val="00132F55"/>
    <w:rsid w:val="00157F88"/>
    <w:rsid w:val="001813CC"/>
    <w:rsid w:val="0028111B"/>
    <w:rsid w:val="00282DE5"/>
    <w:rsid w:val="002A6EFF"/>
    <w:rsid w:val="002D064C"/>
    <w:rsid w:val="002F5A65"/>
    <w:rsid w:val="00365330"/>
    <w:rsid w:val="003A6133"/>
    <w:rsid w:val="003B6F5A"/>
    <w:rsid w:val="00402935"/>
    <w:rsid w:val="00411DDD"/>
    <w:rsid w:val="004249AC"/>
    <w:rsid w:val="004668F5"/>
    <w:rsid w:val="00494BC2"/>
    <w:rsid w:val="00567E6B"/>
    <w:rsid w:val="005A4518"/>
    <w:rsid w:val="005B0162"/>
    <w:rsid w:val="005C375D"/>
    <w:rsid w:val="005D2427"/>
    <w:rsid w:val="0062162B"/>
    <w:rsid w:val="0072016A"/>
    <w:rsid w:val="007650C4"/>
    <w:rsid w:val="007750F1"/>
    <w:rsid w:val="007E4EE0"/>
    <w:rsid w:val="008262FF"/>
    <w:rsid w:val="008C469B"/>
    <w:rsid w:val="0091083F"/>
    <w:rsid w:val="009120D5"/>
    <w:rsid w:val="00971B84"/>
    <w:rsid w:val="009B3634"/>
    <w:rsid w:val="009F7239"/>
    <w:rsid w:val="00A06024"/>
    <w:rsid w:val="00A136DA"/>
    <w:rsid w:val="00A5793C"/>
    <w:rsid w:val="00A668FB"/>
    <w:rsid w:val="00A7691E"/>
    <w:rsid w:val="00A9697C"/>
    <w:rsid w:val="00AF0DB8"/>
    <w:rsid w:val="00B11763"/>
    <w:rsid w:val="00B1727D"/>
    <w:rsid w:val="00B56DD2"/>
    <w:rsid w:val="00BE4A4B"/>
    <w:rsid w:val="00BF2538"/>
    <w:rsid w:val="00C201A2"/>
    <w:rsid w:val="00C85DD0"/>
    <w:rsid w:val="00C907F5"/>
    <w:rsid w:val="00D16CE7"/>
    <w:rsid w:val="00D24CE2"/>
    <w:rsid w:val="00D50CF9"/>
    <w:rsid w:val="00D520AA"/>
    <w:rsid w:val="00D725BB"/>
    <w:rsid w:val="00D957CC"/>
    <w:rsid w:val="00DA36E8"/>
    <w:rsid w:val="00DD4BCE"/>
    <w:rsid w:val="00E80656"/>
    <w:rsid w:val="00EA2816"/>
    <w:rsid w:val="00EA5690"/>
    <w:rsid w:val="00EC2C5A"/>
    <w:rsid w:val="00F10567"/>
    <w:rsid w:val="00FB0F7B"/>
    <w:rsid w:val="00FD0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DC90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FootnoteText">
    <w:name w:val="footnote text"/>
    <w:basedOn w:val="Normal"/>
    <w:link w:val="FootnoteTextChar"/>
    <w:uiPriority w:val="99"/>
    <w:semiHidden/>
    <w:unhideWhenUsed/>
    <w:rsid w:val="009F7239"/>
    <w:rPr>
      <w:sz w:val="20"/>
    </w:rPr>
  </w:style>
  <w:style w:type="character" w:customStyle="1" w:styleId="FootnoteTextChar">
    <w:name w:val="Footnote Text Char"/>
    <w:basedOn w:val="DefaultParagraphFont"/>
    <w:link w:val="FootnoteText"/>
    <w:uiPriority w:val="99"/>
    <w:semiHidden/>
    <w:rsid w:val="009F7239"/>
  </w:style>
  <w:style w:type="character" w:styleId="FootnoteReference">
    <w:name w:val="footnote reference"/>
    <w:basedOn w:val="DefaultParagraphFont"/>
    <w:uiPriority w:val="99"/>
    <w:semiHidden/>
    <w:unhideWhenUsed/>
    <w:rsid w:val="009F7239"/>
    <w:rPr>
      <w:vertAlign w:val="superscript"/>
    </w:rPr>
  </w:style>
  <w:style w:type="paragraph" w:styleId="ListParagraph">
    <w:name w:val="List Paragraph"/>
    <w:basedOn w:val="Normal"/>
    <w:uiPriority w:val="34"/>
    <w:qFormat/>
    <w:rsid w:val="00BE4A4B"/>
    <w:pPr>
      <w:ind w:left="720"/>
      <w:contextualSpacing/>
    </w:pPr>
  </w:style>
  <w:style w:type="character" w:styleId="PlaceholderText">
    <w:name w:val="Placeholder Text"/>
    <w:basedOn w:val="DefaultParagraphFont"/>
    <w:uiPriority w:val="99"/>
    <w:semiHidden/>
    <w:rsid w:val="00971B84"/>
    <w:rPr>
      <w:color w:val="808080"/>
    </w:rPr>
  </w:style>
  <w:style w:type="character" w:customStyle="1" w:styleId="Style1">
    <w:name w:val="Style1"/>
    <w:basedOn w:val="DefaultParagraphFont"/>
    <w:uiPriority w:val="1"/>
    <w:rsid w:val="00971B84"/>
    <w:rPr>
      <w:rFonts w:ascii="Times New Roman" w:hAnsi="Times New Roman"/>
      <w:color w:val="FF0000"/>
      <w:sz w:val="24"/>
    </w:rPr>
  </w:style>
  <w:style w:type="character" w:customStyle="1" w:styleId="Style3">
    <w:name w:val="Style3"/>
    <w:basedOn w:val="DefaultParagraphFont"/>
    <w:uiPriority w:val="1"/>
    <w:rsid w:val="00971B84"/>
    <w:rPr>
      <w:rFonts w:ascii="Times New Roman" w:hAnsi="Times New Roman"/>
      <w:i/>
      <w:color w:val="auto"/>
      <w:sz w:val="24"/>
    </w:rPr>
  </w:style>
  <w:style w:type="character" w:customStyle="1" w:styleId="Style4">
    <w:name w:val="Style4"/>
    <w:basedOn w:val="DefaultParagraphFont"/>
    <w:uiPriority w:val="1"/>
    <w:rsid w:val="00971B8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14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2BA46BF8A14C4284DC6598962D0BD1"/>
        <w:category>
          <w:name w:val="General"/>
          <w:gallery w:val="placeholder"/>
        </w:category>
        <w:types>
          <w:type w:val="bbPlcHdr"/>
        </w:types>
        <w:behaviors>
          <w:behavior w:val="content"/>
        </w:behaviors>
        <w:guid w:val="{CDE4F19A-82C8-453A-AEF3-D8AAEF041A25}"/>
      </w:docPartPr>
      <w:docPartBody>
        <w:p w:rsidR="00833F8F" w:rsidRDefault="00BD1253" w:rsidP="00BD1253">
          <w:pPr>
            <w:pStyle w:val="832BA46BF8A14C4284DC6598962D0BD1"/>
          </w:pPr>
          <w:r w:rsidRPr="00105A44">
            <w:rPr>
              <w:rFonts w:ascii="Garamond" w:hAnsi="Garamond"/>
              <w:color w:val="808080" w:themeColor="background1" w:themeShade="80"/>
            </w:rPr>
            <w:t>Mapping Staff</w:t>
          </w:r>
        </w:p>
      </w:docPartBody>
    </w:docPart>
    <w:docPart>
      <w:docPartPr>
        <w:name w:val="C2562D70B1D64D2C80BBDF6DA2F6EA94"/>
        <w:category>
          <w:name w:val="General"/>
          <w:gallery w:val="placeholder"/>
        </w:category>
        <w:types>
          <w:type w:val="bbPlcHdr"/>
        </w:types>
        <w:behaviors>
          <w:behavior w:val="content"/>
        </w:behaviors>
        <w:guid w:val="{F7CDFD36-030B-40BE-97DC-3F0BA8D62071}"/>
      </w:docPartPr>
      <w:docPartBody>
        <w:p w:rsidR="00833F8F" w:rsidRDefault="00BD1253" w:rsidP="00BD1253">
          <w:pPr>
            <w:pStyle w:val="C2562D70B1D64D2C80BBDF6DA2F6EA94"/>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253"/>
    <w:rsid w:val="00833F8F"/>
    <w:rsid w:val="00BD1253"/>
    <w:rsid w:val="00D606D9"/>
    <w:rsid w:val="00EC2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32BA46BF8A14C4284DC6598962D0BD1">
    <w:name w:val="832BA46BF8A14C4284DC6598962D0BD1"/>
    <w:rsid w:val="00BD1253"/>
  </w:style>
  <w:style w:type="paragraph" w:customStyle="1" w:styleId="C2562D70B1D64D2C80BBDF6DA2F6EA94">
    <w:name w:val="C2562D70B1D64D2C80BBDF6DA2F6EA94"/>
    <w:rsid w:val="00BD1253"/>
  </w:style>
  <w:style w:type="character" w:styleId="PlaceholderText">
    <w:name w:val="Placeholder Text"/>
    <w:basedOn w:val="DefaultParagraphFont"/>
    <w:uiPriority w:val="99"/>
    <w:semiHidden/>
    <w:rsid w:val="00BD125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3F124-216C-4C15-80F7-7AD06E72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2022-05-04T14:24:00Z</dcterms:created>
  <dcterms:modified xsi:type="dcterms:W3CDTF">2022-05-04T14:24:00Z</dcterms:modified>
</cp:coreProperties>
</file>